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DA8FC" w14:textId="474F2770" w:rsidR="00B71A24" w:rsidRDefault="00B20483" w:rsidP="00B71A24">
      <w:r>
        <w:rPr>
          <w:noProof/>
          <w:lang w:val="es-CO" w:eastAsia="es-CO"/>
        </w:rPr>
        <mc:AlternateContent>
          <mc:Choice Requires="wps">
            <w:drawing>
              <wp:anchor distT="0" distB="0" distL="114300" distR="114300" simplePos="0" relativeHeight="251659264" behindDoc="0" locked="0" layoutInCell="1" allowOverlap="1" wp14:anchorId="42A8C090" wp14:editId="51C5701B">
                <wp:simplePos x="0" y="0"/>
                <wp:positionH relativeFrom="margin">
                  <wp:posOffset>5562600</wp:posOffset>
                </wp:positionH>
                <wp:positionV relativeFrom="paragraph">
                  <wp:posOffset>-514350</wp:posOffset>
                </wp:positionV>
                <wp:extent cx="809625" cy="709126"/>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0962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6E1CAF" w14:textId="47DE9D86" w:rsidR="00B20483" w:rsidRPr="00A22F83" w:rsidRDefault="00BF4158" w:rsidP="00B20483">
                            <w:pPr>
                              <w:rPr>
                                <w:b/>
                                <w:color w:val="385623" w:themeColor="accent6" w:themeShade="80"/>
                                <w:sz w:val="90"/>
                                <w:szCs w:val="90"/>
                                <w:lang w:val="es-CO"/>
                              </w:rPr>
                            </w:pPr>
                            <w:r>
                              <w:rPr>
                                <w:b/>
                                <w:color w:val="385623" w:themeColor="accent6" w:themeShade="80"/>
                                <w:sz w:val="90"/>
                                <w:szCs w:val="90"/>
                                <w:lang w:val="es-CO"/>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A8C090" id="_x0000_t202" coordsize="21600,21600" o:spt="202" path="m,l,21600r21600,l21600,xe">
                <v:stroke joinstyle="miter"/>
                <v:path gradientshapeok="t" o:connecttype="rect"/>
              </v:shapetype>
              <v:shape id="Cuadro de texto 4" o:spid="_x0000_s1026" type="#_x0000_t202" style="position:absolute;margin-left:438pt;margin-top:-40.5pt;width:63.75pt;height:55.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" filled="f" stroked="f">
                <v:textbox>
                  <w:txbxContent>
                    <w:p w14:paraId="1C6E1CAF" w14:textId="47DE9D86" w:rsidR="00B20483" w:rsidRPr="00A22F83" w:rsidRDefault="00BF4158" w:rsidP="00B20483">
                      <w:pPr>
                        <w:rPr>
                          <w:b/>
                          <w:color w:val="385623" w:themeColor="accent6" w:themeShade="80"/>
                          <w:sz w:val="90"/>
                          <w:szCs w:val="90"/>
                          <w:lang w:val="es-CO"/>
                        </w:rPr>
                      </w:pPr>
                      <w:r>
                        <w:rPr>
                          <w:b/>
                          <w:color w:val="385623" w:themeColor="accent6" w:themeShade="80"/>
                          <w:sz w:val="90"/>
                          <w:szCs w:val="90"/>
                          <w:lang w:val="es-CO"/>
                        </w:rPr>
                        <w:t>37</w:t>
                      </w:r>
                    </w:p>
                  </w:txbxContent>
                </v:textbox>
                <w10:wrap anchorx="margin"/>
              </v:shape>
            </w:pict>
          </mc:Fallback>
        </mc:AlternateContent>
      </w:r>
    </w:p>
    <w:p w14:paraId="728451C9" w14:textId="203D6C95" w:rsidR="00004125" w:rsidRDefault="00004125"/>
    <w:p w14:paraId="6F7B5031" w14:textId="68C04D40" w:rsidR="006052D9" w:rsidRDefault="006052D9"/>
    <w:p w14:paraId="44AA54A7" w14:textId="31E90F7C" w:rsidR="00BF4158" w:rsidRDefault="00B20483" w:rsidP="00BF4158">
      <w:pPr>
        <w:rPr>
          <w:noProof/>
          <w:lang w:val="es-CO" w:eastAsia="es-CO"/>
        </w:rPr>
      </w:pPr>
      <w:r w:rsidRPr="00B45907">
        <w:rPr>
          <w:lang w:val="es-CO"/>
        </w:rPr>
        <w:t xml:space="preserve"> </w:t>
      </w:r>
      <w:r w:rsidR="006215CB">
        <w:rPr>
          <w:lang w:val="es-CO"/>
        </w:rPr>
        <w:t xml:space="preserve">          </w:t>
      </w:r>
      <w:r w:rsidR="00CB4DD7">
        <w:rPr>
          <w:lang w:val="es-CO"/>
        </w:rPr>
        <w:t xml:space="preserve">    </w:t>
      </w:r>
      <w:r w:rsidR="006215CB">
        <w:rPr>
          <w:lang w:val="es-CO"/>
        </w:rPr>
        <w:t xml:space="preserve">      </w:t>
      </w:r>
      <w:r w:rsidR="00A43CB3">
        <w:rPr>
          <w:lang w:val="es-CO"/>
        </w:rPr>
        <w:t xml:space="preserve">     </w:t>
      </w:r>
      <w:r w:rsidR="006215CB">
        <w:rPr>
          <w:lang w:val="es-CO"/>
        </w:rPr>
        <w:t xml:space="preserve">    </w:t>
      </w:r>
      <w:r w:rsidR="00051419">
        <w:rPr>
          <w:lang w:val="es-CO"/>
        </w:rPr>
        <w:t xml:space="preserve"> </w:t>
      </w:r>
      <w:r w:rsidR="00ED44F4">
        <w:rPr>
          <w:lang w:val="es-CO"/>
        </w:rPr>
        <w:t xml:space="preserve">       </w:t>
      </w:r>
      <w:r w:rsidR="00051419">
        <w:rPr>
          <w:lang w:val="es-CO"/>
        </w:rPr>
        <w:t xml:space="preserve"> </w:t>
      </w:r>
      <w:r w:rsidRPr="00B45907">
        <w:rPr>
          <w:lang w:val="es-CO"/>
        </w:rPr>
        <w:t xml:space="preserve"> </w:t>
      </w:r>
      <w:r w:rsidR="00BF4158">
        <w:rPr>
          <w:noProof/>
          <w:lang w:val="es-CO" w:eastAsia="es-CO"/>
        </w:rPr>
        <w:drawing>
          <wp:inline distT="0" distB="0" distL="0" distR="0" wp14:anchorId="6AC9E44A" wp14:editId="4E5BC6DE">
            <wp:extent cx="2790825" cy="2614178"/>
            <wp:effectExtent l="0" t="0" r="0" b="0"/>
            <wp:docPr id="5" name="Imagen 5" descr="C:\Users\AUDLAG01\Downloads\IMG-20210625-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LAG01\Downloads\IMG-20210625-WA012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757" t="5807" b="11213"/>
                    <a:stretch/>
                  </pic:blipFill>
                  <pic:spPr bwMode="auto">
                    <a:xfrm>
                      <a:off x="0" y="0"/>
                      <a:ext cx="2803580" cy="2626125"/>
                    </a:xfrm>
                    <a:prstGeom prst="rect">
                      <a:avLst/>
                    </a:prstGeom>
                    <a:noFill/>
                    <a:ln>
                      <a:noFill/>
                    </a:ln>
                    <a:extLst>
                      <a:ext uri="{53640926-AAD7-44D8-BBD7-CCE9431645EC}">
                        <a14:shadowObscured xmlns:a14="http://schemas.microsoft.com/office/drawing/2010/main"/>
                      </a:ext>
                    </a:extLst>
                  </pic:spPr>
                </pic:pic>
              </a:graphicData>
            </a:graphic>
          </wp:inline>
        </w:drawing>
      </w:r>
    </w:p>
    <w:p w14:paraId="08EEC113" w14:textId="77777777" w:rsidR="00B73056" w:rsidRPr="00B73056" w:rsidRDefault="00B73056" w:rsidP="00B73056">
      <w:pPr>
        <w:jc w:val="center"/>
        <w:rPr>
          <w:rFonts w:ascii="Arial" w:hAnsi="Arial" w:cs="Arial"/>
          <w:b/>
          <w:color w:val="00B050"/>
          <w:sz w:val="24"/>
          <w:lang w:val="es-CO"/>
        </w:rPr>
      </w:pPr>
      <w:r w:rsidRPr="00B73056">
        <w:rPr>
          <w:rFonts w:ascii="Arial" w:hAnsi="Arial" w:cs="Arial"/>
          <w:b/>
          <w:color w:val="00B050"/>
          <w:sz w:val="24"/>
          <w:lang w:val="es-CO"/>
        </w:rPr>
        <w:t>¿Sabe usted qué es el Contrato de Condiciones Uniformes?</w:t>
      </w:r>
    </w:p>
    <w:p w14:paraId="3A8126FC" w14:textId="6E4C0AD6" w:rsidR="00453A22" w:rsidRPr="00B45907" w:rsidRDefault="0051363D" w:rsidP="00B73056">
      <w:pPr>
        <w:shd w:val="clear" w:color="auto" w:fill="FFFFFF"/>
        <w:spacing w:after="0" w:line="240" w:lineRule="auto"/>
        <w:rPr>
          <w:b/>
          <w:sz w:val="24"/>
          <w:szCs w:val="24"/>
          <w:lang w:val="es-CO"/>
        </w:rPr>
      </w:pPr>
      <w:r w:rsidRPr="0051363D">
        <w:rPr>
          <w:rFonts w:ascii="Arial" w:eastAsia="Times New Roman" w:hAnsi="Arial" w:cs="Arial"/>
          <w:color w:val="222222"/>
          <w:sz w:val="24"/>
          <w:szCs w:val="24"/>
          <w:lang w:val="es-CO" w:eastAsia="es-CO"/>
        </w:rPr>
        <w:t> </w:t>
      </w:r>
      <w:r w:rsidR="00BF4158">
        <w:rPr>
          <w:b/>
          <w:sz w:val="24"/>
          <w:szCs w:val="24"/>
          <w:lang w:val="es-CO"/>
        </w:rPr>
        <w:t>Julio 01</w:t>
      </w:r>
      <w:r w:rsidR="00CB4DD7">
        <w:rPr>
          <w:b/>
          <w:sz w:val="24"/>
          <w:szCs w:val="24"/>
          <w:lang w:val="es-CO"/>
        </w:rPr>
        <w:t xml:space="preserve"> de 2021</w:t>
      </w:r>
      <w:r w:rsidR="00453A22" w:rsidRPr="00B45907">
        <w:rPr>
          <w:b/>
          <w:sz w:val="24"/>
          <w:szCs w:val="24"/>
          <w:lang w:val="es-CO"/>
        </w:rPr>
        <w:tab/>
      </w:r>
    </w:p>
    <w:p w14:paraId="4BC41EC7" w14:textId="77777777" w:rsidR="004B6287" w:rsidRDefault="004B6287" w:rsidP="00A43CB3">
      <w:pPr>
        <w:spacing w:after="0"/>
        <w:jc w:val="both"/>
        <w:rPr>
          <w:rFonts w:ascii="Arial" w:hAnsi="Arial" w:cs="Arial"/>
          <w:sz w:val="24"/>
          <w:szCs w:val="24"/>
          <w:lang w:val="es-CO"/>
        </w:rPr>
      </w:pPr>
    </w:p>
    <w:p w14:paraId="1D3EF563" w14:textId="77777777" w:rsidR="00B73056" w:rsidRPr="00B73056" w:rsidRDefault="00B73056" w:rsidP="00B73056">
      <w:pPr>
        <w:jc w:val="both"/>
        <w:rPr>
          <w:rFonts w:ascii="Arial" w:hAnsi="Arial" w:cs="Arial"/>
          <w:color w:val="202124"/>
          <w:sz w:val="24"/>
          <w:shd w:val="clear" w:color="auto" w:fill="FFFFFF"/>
          <w:lang w:val="es-CO"/>
        </w:rPr>
      </w:pPr>
      <w:r w:rsidRPr="00B73056">
        <w:rPr>
          <w:rFonts w:ascii="Arial" w:hAnsi="Arial" w:cs="Arial"/>
          <w:color w:val="202124"/>
          <w:sz w:val="24"/>
          <w:shd w:val="clear" w:color="auto" w:fill="FFFFFF"/>
          <w:lang w:val="es-CO"/>
        </w:rPr>
        <w:t>El </w:t>
      </w:r>
      <w:r w:rsidRPr="00B73056">
        <w:rPr>
          <w:rFonts w:ascii="Arial" w:hAnsi="Arial" w:cs="Arial"/>
          <w:bCs/>
          <w:color w:val="202124"/>
          <w:sz w:val="24"/>
          <w:shd w:val="clear" w:color="auto" w:fill="FFFFFF"/>
          <w:lang w:val="es-CO"/>
        </w:rPr>
        <w:t>Contrato de Condiciones</w:t>
      </w:r>
      <w:r w:rsidRPr="00B73056">
        <w:rPr>
          <w:rFonts w:ascii="Arial" w:hAnsi="Arial" w:cs="Arial"/>
          <w:color w:val="202124"/>
          <w:sz w:val="24"/>
          <w:shd w:val="clear" w:color="auto" w:fill="FFFFFF"/>
          <w:lang w:val="es-CO"/>
        </w:rPr>
        <w:t> Uniformes regula la relación entre las empresas de servicios públicos domiciliarios y los usuarios, es un </w:t>
      </w:r>
      <w:r w:rsidRPr="00B73056">
        <w:rPr>
          <w:rFonts w:ascii="Arial" w:hAnsi="Arial" w:cs="Arial"/>
          <w:bCs/>
          <w:color w:val="202124"/>
          <w:sz w:val="24"/>
          <w:shd w:val="clear" w:color="auto" w:fill="FFFFFF"/>
          <w:lang w:val="es-CO"/>
        </w:rPr>
        <w:t>contrato</w:t>
      </w:r>
      <w:r w:rsidRPr="00B73056">
        <w:rPr>
          <w:rFonts w:ascii="Arial" w:hAnsi="Arial" w:cs="Arial"/>
          <w:color w:val="202124"/>
          <w:sz w:val="24"/>
          <w:shd w:val="clear" w:color="auto" w:fill="FFFFFF"/>
          <w:lang w:val="es-CO"/>
        </w:rPr>
        <w:t> acorde con las leyes de servicios públicos y las normas regulatorias el cual establece deberes y derechos para los usuarios del servicio y la Empresa.</w:t>
      </w:r>
    </w:p>
    <w:p w14:paraId="1358A0EC" w14:textId="11E551D4" w:rsidR="00B73056" w:rsidRPr="00B73056" w:rsidRDefault="00B73056" w:rsidP="00B73056">
      <w:pPr>
        <w:jc w:val="both"/>
        <w:rPr>
          <w:rFonts w:ascii="Arial" w:hAnsi="Arial" w:cs="Arial"/>
          <w:color w:val="202124"/>
          <w:sz w:val="24"/>
          <w:shd w:val="clear" w:color="auto" w:fill="FFFFFF"/>
          <w:lang w:val="es-CO"/>
        </w:rPr>
      </w:pPr>
      <w:r w:rsidRPr="00B73056">
        <w:rPr>
          <w:rFonts w:ascii="Arial" w:hAnsi="Arial" w:cs="Arial"/>
          <w:color w:val="202124"/>
          <w:sz w:val="24"/>
          <w:shd w:val="clear" w:color="auto" w:fill="FFFFFF"/>
          <w:lang w:val="es-CO"/>
        </w:rPr>
        <w:t>La Comisión de Regulación de Agua Potable y Sa</w:t>
      </w:r>
      <w:r w:rsidR="00286E42">
        <w:rPr>
          <w:rFonts w:ascii="Arial" w:hAnsi="Arial" w:cs="Arial"/>
          <w:color w:val="202124"/>
          <w:sz w:val="24"/>
          <w:shd w:val="clear" w:color="auto" w:fill="FFFFFF"/>
          <w:lang w:val="es-CO"/>
        </w:rPr>
        <w:t xml:space="preserve">neamiento Básico, CRA, es el ente que </w:t>
      </w:r>
      <w:r w:rsidRPr="00B73056">
        <w:rPr>
          <w:rFonts w:ascii="Arial" w:hAnsi="Arial" w:cs="Arial"/>
          <w:color w:val="202124"/>
          <w:sz w:val="24"/>
          <w:shd w:val="clear" w:color="auto" w:fill="FFFFFF"/>
          <w:lang w:val="es-CO"/>
        </w:rPr>
        <w:t>reglamenta y establece las condiciones y pautas a desarrollarse en el Contrato de Condiciones Uniformes, que debe ser adoptado e implementado por  la Empresa Pública de Alcantarillado de Santander, EMPAS S.A. E.S.P., con el propósito de prestar un óptimo servicio a los usuarios y suscriptores. (Resolución CRA 151 de 2001 modificada por la Resolución CRA 943 de 2021)</w:t>
      </w:r>
    </w:p>
    <w:p w14:paraId="6E6D2EA6" w14:textId="6233B1D2" w:rsidR="00B73056" w:rsidRDefault="00B73056" w:rsidP="00B73056">
      <w:pPr>
        <w:jc w:val="both"/>
        <w:rPr>
          <w:rFonts w:ascii="Arial" w:hAnsi="Arial" w:cs="Arial"/>
          <w:color w:val="202124"/>
          <w:sz w:val="24"/>
          <w:shd w:val="clear" w:color="auto" w:fill="FFFFFF"/>
          <w:lang w:val="es-CO"/>
        </w:rPr>
      </w:pPr>
      <w:r w:rsidRPr="00B73056">
        <w:rPr>
          <w:rFonts w:ascii="Arial" w:hAnsi="Arial" w:cs="Arial"/>
          <w:color w:val="202124"/>
          <w:sz w:val="24"/>
          <w:shd w:val="clear" w:color="auto" w:fill="FFFFFF"/>
          <w:lang w:val="es-CO"/>
        </w:rPr>
        <w:t xml:space="preserve">Nicolás </w:t>
      </w:r>
      <w:proofErr w:type="spellStart"/>
      <w:r w:rsidRPr="00B73056">
        <w:rPr>
          <w:rFonts w:ascii="Arial" w:hAnsi="Arial" w:cs="Arial"/>
          <w:color w:val="202124"/>
          <w:sz w:val="24"/>
          <w:shd w:val="clear" w:color="auto" w:fill="FFFFFF"/>
          <w:lang w:val="es-CO"/>
        </w:rPr>
        <w:t>Saab</w:t>
      </w:r>
      <w:proofErr w:type="spellEnd"/>
      <w:r w:rsidRPr="00B73056">
        <w:rPr>
          <w:rFonts w:ascii="Arial" w:hAnsi="Arial" w:cs="Arial"/>
          <w:color w:val="202124"/>
          <w:sz w:val="24"/>
          <w:shd w:val="clear" w:color="auto" w:fill="FFFFFF"/>
          <w:lang w:val="es-CO"/>
        </w:rPr>
        <w:t xml:space="preserve"> Ortega, Abogado Contratista Externo de la Subgerencia Comercial y Tarifaria de EMPAS, indicó que</w:t>
      </w:r>
      <w:r w:rsidR="00A70058">
        <w:rPr>
          <w:rFonts w:ascii="Arial" w:hAnsi="Arial" w:cs="Arial"/>
          <w:color w:val="202124"/>
          <w:sz w:val="24"/>
          <w:shd w:val="clear" w:color="auto" w:fill="FFFFFF"/>
          <w:lang w:val="es-CO"/>
        </w:rPr>
        <w:t>:</w:t>
      </w:r>
      <w:bookmarkStart w:id="0" w:name="_GoBack"/>
      <w:bookmarkEnd w:id="0"/>
      <w:r w:rsidRPr="00B73056">
        <w:rPr>
          <w:rFonts w:ascii="Arial" w:hAnsi="Arial" w:cs="Arial"/>
          <w:color w:val="202124"/>
          <w:sz w:val="24"/>
          <w:shd w:val="clear" w:color="auto" w:fill="FFFFFF"/>
          <w:lang w:val="es-CO"/>
        </w:rPr>
        <w:t xml:space="preserve"> “la CRA mediante sus resoluciones imparte las condiciones contractuales que deben ser adoptadas e implementadas por las empresas de servicios públicos domiciliarios, en cuanto a su reglamentación como: disposiciones generales,  obligaciones y derechos, facturación, suspensión y reinstalación, obligaciones accesorias, faltas del servicio, peticiones, quejas, reclamos, modificaciones y terminación contractual, es decir, todo el procedimiento </w:t>
      </w:r>
    </w:p>
    <w:p w14:paraId="34FA8BC5" w14:textId="77777777" w:rsidR="00B73056" w:rsidRDefault="00B73056" w:rsidP="00B73056">
      <w:pPr>
        <w:jc w:val="both"/>
        <w:rPr>
          <w:rFonts w:ascii="Arial" w:hAnsi="Arial" w:cs="Arial"/>
          <w:color w:val="202124"/>
          <w:sz w:val="24"/>
          <w:shd w:val="clear" w:color="auto" w:fill="FFFFFF"/>
          <w:lang w:val="es-CO"/>
        </w:rPr>
      </w:pPr>
    </w:p>
    <w:p w14:paraId="0AD0CC6D" w14:textId="77777777" w:rsidR="00B73056" w:rsidRDefault="00B73056" w:rsidP="00B73056">
      <w:pPr>
        <w:jc w:val="both"/>
        <w:rPr>
          <w:rFonts w:ascii="Arial" w:hAnsi="Arial" w:cs="Arial"/>
          <w:color w:val="202124"/>
          <w:sz w:val="24"/>
          <w:shd w:val="clear" w:color="auto" w:fill="FFFFFF"/>
          <w:lang w:val="es-CO"/>
        </w:rPr>
      </w:pPr>
    </w:p>
    <w:p w14:paraId="073F2C7F" w14:textId="77777777" w:rsidR="00B73056" w:rsidRDefault="00B73056" w:rsidP="00B73056">
      <w:pPr>
        <w:jc w:val="both"/>
        <w:rPr>
          <w:rFonts w:ascii="Arial" w:hAnsi="Arial" w:cs="Arial"/>
          <w:color w:val="202124"/>
          <w:sz w:val="24"/>
          <w:shd w:val="clear" w:color="auto" w:fill="FFFFFF"/>
          <w:lang w:val="es-CO"/>
        </w:rPr>
      </w:pPr>
    </w:p>
    <w:p w14:paraId="1D9AAEC6" w14:textId="77777777" w:rsidR="00B73056" w:rsidRDefault="00B73056" w:rsidP="00B73056">
      <w:pPr>
        <w:jc w:val="both"/>
        <w:rPr>
          <w:rFonts w:ascii="Arial" w:hAnsi="Arial" w:cs="Arial"/>
          <w:color w:val="202124"/>
          <w:sz w:val="24"/>
          <w:shd w:val="clear" w:color="auto" w:fill="FFFFFF"/>
          <w:lang w:val="es-CO"/>
        </w:rPr>
      </w:pPr>
    </w:p>
    <w:p w14:paraId="522FA2F7" w14:textId="77777777" w:rsidR="00B73056" w:rsidRDefault="00B73056" w:rsidP="00B73056">
      <w:pPr>
        <w:jc w:val="both"/>
        <w:rPr>
          <w:rFonts w:ascii="Arial" w:hAnsi="Arial" w:cs="Arial"/>
          <w:color w:val="202124"/>
          <w:sz w:val="24"/>
          <w:shd w:val="clear" w:color="auto" w:fill="FFFFFF"/>
          <w:lang w:val="es-CO"/>
        </w:rPr>
      </w:pPr>
    </w:p>
    <w:p w14:paraId="088BD10C" w14:textId="77777777" w:rsidR="00B73056" w:rsidRDefault="00B73056" w:rsidP="00B73056">
      <w:pPr>
        <w:jc w:val="both"/>
        <w:rPr>
          <w:rFonts w:ascii="Arial" w:hAnsi="Arial" w:cs="Arial"/>
          <w:color w:val="202124"/>
          <w:sz w:val="24"/>
          <w:shd w:val="clear" w:color="auto" w:fill="FFFFFF"/>
          <w:lang w:val="es-CO"/>
        </w:rPr>
      </w:pPr>
    </w:p>
    <w:p w14:paraId="4A223BED" w14:textId="6DA3838C" w:rsidR="00B73056" w:rsidRPr="00B73056" w:rsidRDefault="00B73056" w:rsidP="00B73056">
      <w:pPr>
        <w:jc w:val="both"/>
        <w:rPr>
          <w:rFonts w:ascii="Arial" w:hAnsi="Arial" w:cs="Arial"/>
          <w:color w:val="202124"/>
          <w:sz w:val="24"/>
          <w:shd w:val="clear" w:color="auto" w:fill="FFFFFF"/>
          <w:lang w:val="es-CO"/>
        </w:rPr>
      </w:pPr>
      <w:proofErr w:type="gramStart"/>
      <w:r w:rsidRPr="00B73056">
        <w:rPr>
          <w:rFonts w:ascii="Arial" w:hAnsi="Arial" w:cs="Arial"/>
          <w:color w:val="202124"/>
          <w:sz w:val="24"/>
          <w:shd w:val="clear" w:color="auto" w:fill="FFFFFF"/>
          <w:lang w:val="es-CO"/>
        </w:rPr>
        <w:t>que</w:t>
      </w:r>
      <w:proofErr w:type="gramEnd"/>
      <w:r w:rsidRPr="00B73056">
        <w:rPr>
          <w:rFonts w:ascii="Arial" w:hAnsi="Arial" w:cs="Arial"/>
          <w:color w:val="202124"/>
          <w:sz w:val="24"/>
          <w:shd w:val="clear" w:color="auto" w:fill="FFFFFF"/>
          <w:lang w:val="es-CO"/>
        </w:rPr>
        <w:t xml:space="preserve"> se deberá ceñir entre la empresa y sus usuarios, para evitar inconformismos y afectaciones”.</w:t>
      </w:r>
    </w:p>
    <w:p w14:paraId="1E61C3CC" w14:textId="2F026678" w:rsidR="00B73056" w:rsidRPr="00B73056" w:rsidRDefault="00B73056" w:rsidP="00B73056">
      <w:pPr>
        <w:jc w:val="both"/>
        <w:rPr>
          <w:rFonts w:ascii="Arial" w:hAnsi="Arial" w:cs="Arial"/>
          <w:sz w:val="24"/>
          <w:lang w:val="es-CO"/>
        </w:rPr>
      </w:pPr>
      <w:r w:rsidRPr="00B73056">
        <w:rPr>
          <w:rFonts w:ascii="Arial" w:hAnsi="Arial" w:cs="Arial"/>
          <w:sz w:val="24"/>
          <w:lang w:val="es-CO"/>
        </w:rPr>
        <w:t>Este documento es un archivo de carácter público que se puede encontrar en la página web institucional www.empas.gov.co, sección Atención al Ciudadano, dar clic en Otros y elegir el Contrato de Condiciones Uniformes.</w:t>
      </w:r>
    </w:p>
    <w:p w14:paraId="27A134A4" w14:textId="77777777" w:rsidR="00B73056" w:rsidRPr="00B73056" w:rsidRDefault="00B73056" w:rsidP="00B73056">
      <w:pPr>
        <w:jc w:val="both"/>
        <w:rPr>
          <w:rFonts w:ascii="Arial" w:hAnsi="Arial" w:cs="Arial"/>
          <w:sz w:val="24"/>
          <w:lang w:val="es-CO"/>
        </w:rPr>
      </w:pPr>
      <w:r w:rsidRPr="00B73056">
        <w:rPr>
          <w:rFonts w:ascii="Arial" w:hAnsi="Arial" w:cs="Arial"/>
          <w:sz w:val="24"/>
          <w:lang w:val="es-CO"/>
        </w:rPr>
        <w:t xml:space="preserve">Recuerde que en EMPAS, </w:t>
      </w:r>
      <w:r w:rsidRPr="00B73056">
        <w:rPr>
          <w:rFonts w:ascii="Arial" w:hAnsi="Arial" w:cs="Arial"/>
          <w:color w:val="000000" w:themeColor="text1"/>
          <w:sz w:val="24"/>
          <w:shd w:val="clear" w:color="auto" w:fill="FFFFFF"/>
          <w:lang w:val="es-CO"/>
        </w:rPr>
        <w:t>somos una Empresa prestadora del servicio público domiciliario de alcantarillado con un equipo humano altamente calificado, que garantiza la gestión integral de sus procesos en procura de una mejor calidad de vida y la protección al medio ambiente.</w:t>
      </w:r>
    </w:p>
    <w:p w14:paraId="29C4EAFF" w14:textId="77777777" w:rsidR="00CB4DD7" w:rsidRDefault="00CB4DD7" w:rsidP="00CB4DD7">
      <w:pPr>
        <w:jc w:val="both"/>
        <w:rPr>
          <w:rFonts w:ascii="Arial" w:hAnsi="Arial" w:cs="Arial"/>
          <w:color w:val="202124"/>
          <w:sz w:val="24"/>
          <w:shd w:val="clear" w:color="auto" w:fill="FFFFFF"/>
          <w:lang w:val="es-CO"/>
        </w:rPr>
      </w:pPr>
    </w:p>
    <w:p w14:paraId="75554259" w14:textId="77777777" w:rsidR="009B5ACD" w:rsidRPr="0062797C" w:rsidRDefault="009B5ACD" w:rsidP="00A43CB3">
      <w:pPr>
        <w:spacing w:after="0"/>
        <w:jc w:val="both"/>
        <w:rPr>
          <w:rFonts w:ascii="Arial" w:hAnsi="Arial" w:cs="Arial"/>
          <w:sz w:val="24"/>
          <w:szCs w:val="24"/>
          <w:lang w:val="es-CO"/>
        </w:rPr>
      </w:pPr>
    </w:p>
    <w:p w14:paraId="5182A7F2" w14:textId="77777777" w:rsidR="00453A22" w:rsidRPr="00B45907" w:rsidRDefault="00453A22" w:rsidP="00453A22">
      <w:pPr>
        <w:spacing w:after="0"/>
        <w:jc w:val="both"/>
        <w:rPr>
          <w:rFonts w:ascii="Arial" w:hAnsi="Arial" w:cs="Arial"/>
          <w:b/>
          <w:sz w:val="24"/>
          <w:szCs w:val="24"/>
          <w:lang w:val="es-CO"/>
        </w:rPr>
      </w:pPr>
      <w:bookmarkStart w:id="1" w:name="_Hlk71014365"/>
      <w:r w:rsidRPr="00B45907">
        <w:rPr>
          <w:rFonts w:ascii="Arial" w:hAnsi="Arial" w:cs="Arial"/>
          <w:b/>
          <w:sz w:val="24"/>
          <w:szCs w:val="24"/>
          <w:lang w:val="es-CO"/>
        </w:rPr>
        <w:t xml:space="preserve">Oficina Asesora de Comunicaciones EMPAS                  </w:t>
      </w:r>
    </w:p>
    <w:p w14:paraId="1C71D245" w14:textId="77777777" w:rsidR="00453A22" w:rsidRPr="00B45907" w:rsidRDefault="00453A22" w:rsidP="00453A22">
      <w:pPr>
        <w:spacing w:after="0"/>
        <w:jc w:val="both"/>
        <w:rPr>
          <w:rFonts w:ascii="Arial" w:hAnsi="Arial" w:cs="Arial"/>
          <w:sz w:val="24"/>
          <w:szCs w:val="24"/>
          <w:lang w:val="es-CO"/>
        </w:rPr>
      </w:pPr>
      <w:r w:rsidRPr="00B45907">
        <w:rPr>
          <w:rFonts w:ascii="Arial" w:hAnsi="Arial" w:cs="Arial"/>
          <w:sz w:val="24"/>
          <w:szCs w:val="24"/>
          <w:lang w:val="es-CO"/>
        </w:rPr>
        <w:t>Correo: empascomunicaciones@gmail.com – comunicaciones@empas.gov.co</w:t>
      </w:r>
    </w:p>
    <w:p w14:paraId="6E4F3185" w14:textId="6F2BB91E" w:rsidR="00453A22" w:rsidRDefault="00453A22" w:rsidP="00453A22">
      <w:pPr>
        <w:spacing w:after="0"/>
        <w:jc w:val="both"/>
        <w:rPr>
          <w:rFonts w:ascii="Arial" w:hAnsi="Arial" w:cs="Arial"/>
          <w:sz w:val="24"/>
          <w:szCs w:val="24"/>
          <w:lang w:val="es-ES"/>
        </w:rPr>
      </w:pPr>
      <w:r w:rsidRPr="004F0249">
        <w:rPr>
          <w:rFonts w:ascii="Arial" w:hAnsi="Arial" w:cs="Arial"/>
          <w:sz w:val="24"/>
          <w:szCs w:val="24"/>
        </w:rPr>
        <w:t xml:space="preserve">Tel: 6059370 </w:t>
      </w:r>
      <w:proofErr w:type="spellStart"/>
      <w:r w:rsidRPr="004F0249">
        <w:rPr>
          <w:rFonts w:ascii="Arial" w:hAnsi="Arial" w:cs="Arial"/>
          <w:sz w:val="24"/>
          <w:szCs w:val="24"/>
        </w:rPr>
        <w:t>ext</w:t>
      </w:r>
      <w:proofErr w:type="spellEnd"/>
      <w:r w:rsidRPr="004F0249">
        <w:rPr>
          <w:rFonts w:ascii="Arial" w:hAnsi="Arial" w:cs="Arial"/>
          <w:sz w:val="24"/>
          <w:szCs w:val="24"/>
        </w:rPr>
        <w:t xml:space="preserve"> 109 – 110 -171 </w:t>
      </w:r>
      <w:r w:rsidRPr="004F0249">
        <w:rPr>
          <w:rFonts w:ascii="Arial" w:hAnsi="Arial" w:cs="Arial"/>
          <w:sz w:val="24"/>
          <w:szCs w:val="24"/>
          <w:lang w:val="es-ES"/>
        </w:rPr>
        <w:t xml:space="preserve">     </w:t>
      </w:r>
      <w:bookmarkEnd w:id="1"/>
    </w:p>
    <w:p w14:paraId="3DBC0DBA" w14:textId="7B69B333" w:rsidR="00882772" w:rsidRPr="00882772" w:rsidRDefault="00882772" w:rsidP="00882772">
      <w:pPr>
        <w:rPr>
          <w:rFonts w:ascii="Arial" w:hAnsi="Arial" w:cs="Arial"/>
          <w:sz w:val="20"/>
          <w:szCs w:val="20"/>
        </w:rPr>
      </w:pPr>
      <w:r w:rsidRPr="00882772">
        <w:rPr>
          <w:rFonts w:ascii="Arial" w:hAnsi="Arial" w:cs="Arial"/>
          <w:sz w:val="20"/>
          <w:szCs w:val="20"/>
        </w:rPr>
        <w:t xml:space="preserve"> </w:t>
      </w:r>
    </w:p>
    <w:sectPr w:rsidR="00882772" w:rsidRPr="00882772">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C41DB" w14:textId="77777777" w:rsidR="008D4803" w:rsidRDefault="008D4803" w:rsidP="006052D9">
      <w:pPr>
        <w:spacing w:after="0" w:line="240" w:lineRule="auto"/>
      </w:pPr>
      <w:r>
        <w:separator/>
      </w:r>
    </w:p>
  </w:endnote>
  <w:endnote w:type="continuationSeparator" w:id="0">
    <w:p w14:paraId="79CD23A1" w14:textId="77777777" w:rsidR="008D4803" w:rsidRDefault="008D4803" w:rsidP="0060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759E1" w14:textId="77777777" w:rsidR="008D4803" w:rsidRDefault="008D4803" w:rsidP="006052D9">
      <w:pPr>
        <w:spacing w:after="0" w:line="240" w:lineRule="auto"/>
      </w:pPr>
      <w:r>
        <w:separator/>
      </w:r>
    </w:p>
  </w:footnote>
  <w:footnote w:type="continuationSeparator" w:id="0">
    <w:p w14:paraId="5367B6FE" w14:textId="77777777" w:rsidR="008D4803" w:rsidRDefault="008D4803" w:rsidP="00605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BB879" w14:textId="28892072" w:rsidR="006052D9" w:rsidRDefault="006052D9">
    <w:pPr>
      <w:pStyle w:val="Encabezado"/>
    </w:pPr>
    <w:r>
      <w:rPr>
        <w:noProof/>
        <w:lang w:val="es-CO" w:eastAsia="es-CO"/>
      </w:rPr>
      <w:drawing>
        <wp:anchor distT="0" distB="0" distL="114300" distR="114300" simplePos="0" relativeHeight="251658240" behindDoc="1" locked="0" layoutInCell="1" allowOverlap="1" wp14:anchorId="620D9190" wp14:editId="033FD407">
          <wp:simplePos x="0" y="0"/>
          <wp:positionH relativeFrom="page">
            <wp:align>right</wp:align>
          </wp:positionH>
          <wp:positionV relativeFrom="paragraph">
            <wp:posOffset>-438947</wp:posOffset>
          </wp:positionV>
          <wp:extent cx="7761767" cy="1003999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767" cy="100399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2D9"/>
    <w:rsid w:val="00004125"/>
    <w:rsid w:val="00051419"/>
    <w:rsid w:val="00060519"/>
    <w:rsid w:val="001819C5"/>
    <w:rsid w:val="00193D5B"/>
    <w:rsid w:val="00195E68"/>
    <w:rsid w:val="001A7B3C"/>
    <w:rsid w:val="001B203B"/>
    <w:rsid w:val="002004E6"/>
    <w:rsid w:val="00216BFA"/>
    <w:rsid w:val="00247A29"/>
    <w:rsid w:val="00251743"/>
    <w:rsid w:val="00252761"/>
    <w:rsid w:val="00264528"/>
    <w:rsid w:val="00286E42"/>
    <w:rsid w:val="002A6100"/>
    <w:rsid w:val="002B7E67"/>
    <w:rsid w:val="002E4C81"/>
    <w:rsid w:val="003233A3"/>
    <w:rsid w:val="00385E60"/>
    <w:rsid w:val="004276FD"/>
    <w:rsid w:val="00453A22"/>
    <w:rsid w:val="00461F7E"/>
    <w:rsid w:val="00464BA5"/>
    <w:rsid w:val="00494766"/>
    <w:rsid w:val="004B0000"/>
    <w:rsid w:val="004B6287"/>
    <w:rsid w:val="0051363D"/>
    <w:rsid w:val="00544FE6"/>
    <w:rsid w:val="00566CE0"/>
    <w:rsid w:val="0058013B"/>
    <w:rsid w:val="005E038A"/>
    <w:rsid w:val="005F0D94"/>
    <w:rsid w:val="006052D9"/>
    <w:rsid w:val="00613B6D"/>
    <w:rsid w:val="00614363"/>
    <w:rsid w:val="006215CB"/>
    <w:rsid w:val="006249A0"/>
    <w:rsid w:val="0062797C"/>
    <w:rsid w:val="00637E9C"/>
    <w:rsid w:val="006A6DF9"/>
    <w:rsid w:val="007C2DB0"/>
    <w:rsid w:val="008266FD"/>
    <w:rsid w:val="00844F35"/>
    <w:rsid w:val="00882772"/>
    <w:rsid w:val="008D4803"/>
    <w:rsid w:val="008F79FD"/>
    <w:rsid w:val="009015AB"/>
    <w:rsid w:val="009033B3"/>
    <w:rsid w:val="00906E53"/>
    <w:rsid w:val="0093691D"/>
    <w:rsid w:val="00937650"/>
    <w:rsid w:val="00982131"/>
    <w:rsid w:val="009B2CD5"/>
    <w:rsid w:val="009B5ACD"/>
    <w:rsid w:val="00A22F83"/>
    <w:rsid w:val="00A43CB3"/>
    <w:rsid w:val="00A6625A"/>
    <w:rsid w:val="00A70058"/>
    <w:rsid w:val="00AA17D9"/>
    <w:rsid w:val="00B20483"/>
    <w:rsid w:val="00B20EC5"/>
    <w:rsid w:val="00B23595"/>
    <w:rsid w:val="00B45907"/>
    <w:rsid w:val="00B708B1"/>
    <w:rsid w:val="00B71A24"/>
    <w:rsid w:val="00B73056"/>
    <w:rsid w:val="00BB5AF1"/>
    <w:rsid w:val="00BF4158"/>
    <w:rsid w:val="00C175C1"/>
    <w:rsid w:val="00C26985"/>
    <w:rsid w:val="00C6443C"/>
    <w:rsid w:val="00CB4DD7"/>
    <w:rsid w:val="00D05F0F"/>
    <w:rsid w:val="00D401A8"/>
    <w:rsid w:val="00DA5308"/>
    <w:rsid w:val="00E063EE"/>
    <w:rsid w:val="00E10665"/>
    <w:rsid w:val="00E2393D"/>
    <w:rsid w:val="00E4522C"/>
    <w:rsid w:val="00EC38C5"/>
    <w:rsid w:val="00ED44F4"/>
    <w:rsid w:val="00F20E97"/>
    <w:rsid w:val="00F54538"/>
    <w:rsid w:val="00F54581"/>
    <w:rsid w:val="00F87468"/>
    <w:rsid w:val="00FE4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6301"/>
  <w15:chartTrackingRefBased/>
  <w15:docId w15:val="{58E01409-0635-46E1-ADB4-A9AE234F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2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52D9"/>
  </w:style>
  <w:style w:type="paragraph" w:styleId="Piedepgina">
    <w:name w:val="footer"/>
    <w:basedOn w:val="Normal"/>
    <w:link w:val="PiedepginaCar"/>
    <w:uiPriority w:val="99"/>
    <w:unhideWhenUsed/>
    <w:rsid w:val="006052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52D9"/>
  </w:style>
  <w:style w:type="paragraph" w:styleId="Sinespaciado">
    <w:name w:val="No Spacing"/>
    <w:uiPriority w:val="1"/>
    <w:qFormat/>
    <w:rsid w:val="00453A22"/>
    <w:pPr>
      <w:spacing w:after="0" w:line="240" w:lineRule="auto"/>
    </w:pPr>
    <w:rPr>
      <w:lang w:val="es-CO"/>
    </w:rPr>
  </w:style>
  <w:style w:type="character" w:styleId="Hipervnculo">
    <w:name w:val="Hyperlink"/>
    <w:basedOn w:val="Fuentedeprrafopredeter"/>
    <w:uiPriority w:val="99"/>
    <w:unhideWhenUsed/>
    <w:rsid w:val="00C26985"/>
    <w:rPr>
      <w:color w:val="0563C1" w:themeColor="hyperlink"/>
      <w:u w:val="single"/>
    </w:rPr>
  </w:style>
  <w:style w:type="character" w:styleId="nfasis">
    <w:name w:val="Emphasis"/>
    <w:basedOn w:val="Fuentedeprrafopredeter"/>
    <w:uiPriority w:val="20"/>
    <w:qFormat/>
    <w:rsid w:val="00CB4D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0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336</Words>
  <Characters>1849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Durán Castillo</dc:creator>
  <cp:keywords/>
  <dc:description/>
  <cp:lastModifiedBy>Audry Laguado</cp:lastModifiedBy>
  <cp:revision>5</cp:revision>
  <dcterms:created xsi:type="dcterms:W3CDTF">2021-07-01T16:51:00Z</dcterms:created>
  <dcterms:modified xsi:type="dcterms:W3CDTF">2021-07-13T15:47:00Z</dcterms:modified>
</cp:coreProperties>
</file>