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D9DA8FC" w14:textId="474F2770" w:rsidR="00B71A24" w:rsidRDefault="00B20483" w:rsidP="00B71A24">
      <w:r>
        <w:rPr>
          <w:noProof/>
          <w:lang w:val="es-CO" w:eastAsia="es-CO"/>
        </w:rPr>
        <mc:AlternateContent>
          <mc:Choice Requires="wps">
            <w:drawing>
              <wp:anchor distT="0" distB="0" distL="114300" distR="114300" simplePos="0" relativeHeight="251659264" behindDoc="0" locked="0" layoutInCell="1" allowOverlap="1" wp14:anchorId="42A8C090" wp14:editId="51C5701B">
                <wp:simplePos x="0" y="0"/>
                <wp:positionH relativeFrom="margin">
                  <wp:posOffset>5562600</wp:posOffset>
                </wp:positionH>
                <wp:positionV relativeFrom="paragraph">
                  <wp:posOffset>-514350</wp:posOffset>
                </wp:positionV>
                <wp:extent cx="809625" cy="709126"/>
                <wp:effectExtent l="0" t="0" r="0" b="0"/>
                <wp:wrapNone/>
                <wp:docPr id="4" name="Cuadro de texto 4"/>
                <wp:cNvGraphicFramePr/>
                <a:graphic xmlns:a="http://schemas.openxmlformats.org/drawingml/2006/main">
                  <a:graphicData uri="http://schemas.microsoft.com/office/word/2010/wordprocessingShape">
                    <wps:wsp>
                      <wps:cNvSpPr txBox="1"/>
                      <wps:spPr>
                        <a:xfrm>
                          <a:off x="0" y="0"/>
                          <a:ext cx="809625" cy="709126"/>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C6E1CAF" w14:textId="07A2E3C2" w:rsidR="00B20483" w:rsidRPr="00A22F83" w:rsidRDefault="001A7B3C" w:rsidP="00B20483">
                            <w:pPr>
                              <w:rPr>
                                <w:b/>
                                <w:color w:val="385623" w:themeColor="accent6" w:themeShade="80"/>
                                <w:sz w:val="90"/>
                                <w:szCs w:val="90"/>
                                <w:lang w:val="es-CO"/>
                              </w:rPr>
                            </w:pPr>
                            <w:r>
                              <w:rPr>
                                <w:b/>
                                <w:color w:val="385623" w:themeColor="accent6" w:themeShade="80"/>
                                <w:sz w:val="90"/>
                                <w:szCs w:val="90"/>
                                <w:lang w:val="es-CO"/>
                              </w:rPr>
                              <w:t>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2A8C090" id="_x0000_t202" coordsize="21600,21600" o:spt="202" path="m,l,21600r21600,l21600,xe">
                <v:stroke joinstyle="miter"/>
                <v:path gradientshapeok="t" o:connecttype="rect"/>
              </v:shapetype>
              <v:shape id="Cuadro de texto 4" o:spid="_x0000_s1026" type="#_x0000_t202" style="position:absolute;margin-left:438pt;margin-top:-40.5pt;width:63.75pt;height:55.85pt;z-index:251659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" filled="f" stroked="f">
                <v:textbox>
                  <w:txbxContent>
                    <w:p w14:paraId="1C6E1CAF" w14:textId="07A2E3C2" w:rsidR="00B20483" w:rsidRPr="00A22F83" w:rsidRDefault="001A7B3C" w:rsidP="00B20483">
                      <w:pPr>
                        <w:rPr>
                          <w:b/>
                          <w:color w:val="385623" w:themeColor="accent6" w:themeShade="80"/>
                          <w:sz w:val="90"/>
                          <w:szCs w:val="90"/>
                          <w:lang w:val="es-CO"/>
                        </w:rPr>
                      </w:pPr>
                      <w:r>
                        <w:rPr>
                          <w:b/>
                          <w:color w:val="385623" w:themeColor="accent6" w:themeShade="80"/>
                          <w:sz w:val="90"/>
                          <w:szCs w:val="90"/>
                          <w:lang w:val="es-CO"/>
                        </w:rPr>
                        <w:t>33</w:t>
                      </w:r>
                    </w:p>
                  </w:txbxContent>
                </v:textbox>
                <w10:wrap anchorx="margin"/>
              </v:shape>
            </w:pict>
          </mc:Fallback>
        </mc:AlternateContent>
      </w:r>
    </w:p>
    <w:p w14:paraId="728451C9" w14:textId="203D6C95" w:rsidR="00004125" w:rsidRDefault="00004125"/>
    <w:p w14:paraId="6F7B5031" w14:textId="68C04D40" w:rsidR="006052D9" w:rsidRDefault="006052D9"/>
    <w:p w14:paraId="7E3B5715" w14:textId="7CF13718" w:rsidR="00D401A8" w:rsidRPr="003233A3" w:rsidRDefault="00B20483" w:rsidP="003233A3">
      <w:pPr>
        <w:rPr>
          <w:lang w:val="es-CO"/>
        </w:rPr>
      </w:pPr>
      <w:r w:rsidRPr="00B45907">
        <w:rPr>
          <w:lang w:val="es-CO"/>
        </w:rPr>
        <w:t xml:space="preserve"> </w:t>
      </w:r>
      <w:r w:rsidR="006215CB">
        <w:rPr>
          <w:lang w:val="es-CO"/>
        </w:rPr>
        <w:t xml:space="preserve">                          </w:t>
      </w:r>
      <w:r w:rsidR="00A43CB3">
        <w:rPr>
          <w:lang w:val="es-CO"/>
        </w:rPr>
        <w:t xml:space="preserve">     </w:t>
      </w:r>
      <w:r w:rsidR="006215CB">
        <w:rPr>
          <w:lang w:val="es-CO"/>
        </w:rPr>
        <w:t xml:space="preserve">    </w:t>
      </w:r>
      <w:r w:rsidR="00051419">
        <w:rPr>
          <w:lang w:val="es-CO"/>
        </w:rPr>
        <w:t xml:space="preserve"> </w:t>
      </w:r>
      <w:r w:rsidR="00ED44F4">
        <w:rPr>
          <w:lang w:val="es-CO"/>
        </w:rPr>
        <w:t xml:space="preserve">       </w:t>
      </w:r>
      <w:r w:rsidR="00051419">
        <w:rPr>
          <w:lang w:val="es-CO"/>
        </w:rPr>
        <w:t xml:space="preserve"> </w:t>
      </w:r>
      <w:r w:rsidRPr="00B45907">
        <w:rPr>
          <w:lang w:val="es-CO"/>
        </w:rPr>
        <w:t xml:space="preserve"> </w:t>
      </w:r>
      <w:r w:rsidR="00A43CB3" w:rsidRPr="00A43CB3">
        <w:rPr>
          <w:noProof/>
          <w:lang w:val="es-CO" w:eastAsia="es-CO"/>
        </w:rPr>
        <w:drawing>
          <wp:inline distT="0" distB="0" distL="0" distR="0" wp14:anchorId="228A4FC7" wp14:editId="2E7539F4">
            <wp:extent cx="2411730" cy="2411730"/>
            <wp:effectExtent l="0" t="0" r="7620" b="7620"/>
            <wp:docPr id="2" name="Imagen 2" descr="C:\Users\AUDLAG01\Downloads\WhatsApp Image 2021-06-11 at 2.30.4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UDLAG01\Downloads\WhatsApp Image 2021-06-11 at 2.30.40 PM.jpe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14477" cy="2414477"/>
                    </a:xfrm>
                    <a:prstGeom prst="rect">
                      <a:avLst/>
                    </a:prstGeom>
                    <a:noFill/>
                    <a:ln>
                      <a:noFill/>
                    </a:ln>
                  </pic:spPr>
                </pic:pic>
              </a:graphicData>
            </a:graphic>
          </wp:inline>
        </w:drawing>
      </w:r>
    </w:p>
    <w:p w14:paraId="165E4B73" w14:textId="0F343FDD" w:rsidR="00453A22" w:rsidRPr="00A43CB3" w:rsidRDefault="00A43CB3" w:rsidP="00252761">
      <w:pPr>
        <w:tabs>
          <w:tab w:val="center" w:pos="4419"/>
        </w:tabs>
        <w:spacing w:after="0"/>
        <w:jc w:val="center"/>
        <w:rPr>
          <w:b/>
          <w:color w:val="1D9917"/>
          <w:sz w:val="28"/>
          <w:szCs w:val="28"/>
          <w:lang w:val="es-419"/>
        </w:rPr>
      </w:pPr>
      <w:r w:rsidRPr="00A43CB3">
        <w:rPr>
          <w:b/>
          <w:color w:val="1D9917"/>
          <w:sz w:val="28"/>
          <w:szCs w:val="28"/>
          <w:lang w:val="es-419"/>
        </w:rPr>
        <w:t>EMPAS, gran Desempeño Institucional en 2020</w:t>
      </w:r>
    </w:p>
    <w:p w14:paraId="0D728A96" w14:textId="77777777" w:rsidR="00D401A8" w:rsidRDefault="00D401A8" w:rsidP="00453A22">
      <w:pPr>
        <w:tabs>
          <w:tab w:val="center" w:pos="4419"/>
        </w:tabs>
        <w:spacing w:after="0"/>
        <w:jc w:val="both"/>
        <w:rPr>
          <w:b/>
          <w:sz w:val="24"/>
          <w:szCs w:val="24"/>
          <w:lang w:val="es-419"/>
        </w:rPr>
      </w:pPr>
    </w:p>
    <w:p w14:paraId="3A8126FC" w14:textId="7A24111C" w:rsidR="00453A22" w:rsidRPr="00B45907" w:rsidRDefault="00A43CB3" w:rsidP="00453A22">
      <w:pPr>
        <w:tabs>
          <w:tab w:val="center" w:pos="4419"/>
        </w:tabs>
        <w:spacing w:after="0"/>
        <w:jc w:val="both"/>
        <w:rPr>
          <w:b/>
          <w:sz w:val="24"/>
          <w:szCs w:val="24"/>
          <w:lang w:val="es-CO"/>
        </w:rPr>
      </w:pPr>
      <w:r>
        <w:rPr>
          <w:b/>
          <w:sz w:val="24"/>
          <w:szCs w:val="24"/>
          <w:lang w:val="es-CO"/>
        </w:rPr>
        <w:t>15</w:t>
      </w:r>
      <w:r w:rsidR="00D401A8">
        <w:rPr>
          <w:b/>
          <w:sz w:val="24"/>
          <w:szCs w:val="24"/>
          <w:lang w:val="es-CO"/>
        </w:rPr>
        <w:t xml:space="preserve"> </w:t>
      </w:r>
      <w:r w:rsidR="00B20EC5">
        <w:rPr>
          <w:b/>
          <w:sz w:val="24"/>
          <w:szCs w:val="24"/>
          <w:lang w:val="es-CO"/>
        </w:rPr>
        <w:t>de junio</w:t>
      </w:r>
      <w:r w:rsidR="00453A22" w:rsidRPr="00B45907">
        <w:rPr>
          <w:b/>
          <w:sz w:val="24"/>
          <w:szCs w:val="24"/>
          <w:lang w:val="es-CO"/>
        </w:rPr>
        <w:t xml:space="preserve"> 2021</w:t>
      </w:r>
      <w:r w:rsidR="00453A22" w:rsidRPr="00B45907">
        <w:rPr>
          <w:b/>
          <w:sz w:val="24"/>
          <w:szCs w:val="24"/>
          <w:lang w:val="es-CO"/>
        </w:rPr>
        <w:tab/>
      </w:r>
    </w:p>
    <w:p w14:paraId="5849C213" w14:textId="5556B451" w:rsidR="00A43CB3" w:rsidRPr="00A43CB3" w:rsidRDefault="00A43CB3" w:rsidP="00A43CB3">
      <w:pPr>
        <w:spacing w:after="0"/>
        <w:jc w:val="both"/>
        <w:rPr>
          <w:sz w:val="24"/>
          <w:szCs w:val="24"/>
          <w:lang w:val="es-CO"/>
        </w:rPr>
      </w:pPr>
      <w:bookmarkStart w:id="0" w:name="_GoBack"/>
      <w:r w:rsidRPr="00A43CB3">
        <w:rPr>
          <w:sz w:val="24"/>
          <w:szCs w:val="24"/>
          <w:lang w:val="es-CO"/>
        </w:rPr>
        <w:t>En la última medición realizada por el Departamento Administrativo de la Función Pública se le otorgó a EMPAS S.A.</w:t>
      </w:r>
      <w:r w:rsidR="00E9593E">
        <w:rPr>
          <w:sz w:val="24"/>
          <w:szCs w:val="24"/>
          <w:lang w:val="es-CO"/>
        </w:rPr>
        <w:t xml:space="preserve"> E.S.P.,</w:t>
      </w:r>
      <w:r w:rsidRPr="00A43CB3">
        <w:rPr>
          <w:sz w:val="24"/>
          <w:szCs w:val="24"/>
          <w:lang w:val="es-CO"/>
        </w:rPr>
        <w:t xml:space="preserve"> una calificación de 82,4 según el Índice de Desempeño Institucional, ubicándola  en el segundo puesto a nivel nacional y primera en Santander dentro de las Empresas de Servicios Públicos Domiciliarios.</w:t>
      </w:r>
    </w:p>
    <w:p w14:paraId="20A744B8" w14:textId="77777777" w:rsidR="00A43CB3" w:rsidRPr="00A43CB3" w:rsidRDefault="00A43CB3" w:rsidP="00A43CB3">
      <w:pPr>
        <w:spacing w:after="0"/>
        <w:jc w:val="both"/>
        <w:rPr>
          <w:sz w:val="24"/>
          <w:szCs w:val="24"/>
          <w:lang w:val="es-CO"/>
        </w:rPr>
      </w:pPr>
    </w:p>
    <w:p w14:paraId="4C041D50" w14:textId="77777777" w:rsidR="00A43CB3" w:rsidRPr="00A43CB3" w:rsidRDefault="00A43CB3" w:rsidP="00A43CB3">
      <w:pPr>
        <w:spacing w:after="0"/>
        <w:jc w:val="both"/>
        <w:rPr>
          <w:sz w:val="24"/>
          <w:szCs w:val="24"/>
          <w:lang w:val="es-CO"/>
        </w:rPr>
      </w:pPr>
      <w:r w:rsidRPr="00A43CB3">
        <w:rPr>
          <w:sz w:val="24"/>
          <w:szCs w:val="24"/>
          <w:lang w:val="es-CO"/>
        </w:rPr>
        <w:t>Puntuación por encima del promedio de todas las empresas públicas de Colombia, que está en 60.9. Hecho que nos permite ubicarnos en el ranking quintil 5, clasificación que se le otorga a las entidades que obtuvieron los puntajes más altos.</w:t>
      </w:r>
    </w:p>
    <w:p w14:paraId="54E55111" w14:textId="77777777" w:rsidR="00A43CB3" w:rsidRPr="00A43CB3" w:rsidRDefault="00A43CB3" w:rsidP="00A43CB3">
      <w:pPr>
        <w:spacing w:after="0"/>
        <w:jc w:val="both"/>
        <w:rPr>
          <w:sz w:val="24"/>
          <w:szCs w:val="24"/>
          <w:lang w:val="es-CO"/>
        </w:rPr>
      </w:pPr>
    </w:p>
    <w:p w14:paraId="1B9D7DE5" w14:textId="51A40AFC" w:rsidR="00A43CB3" w:rsidRDefault="00A43CB3" w:rsidP="00A43CB3">
      <w:pPr>
        <w:spacing w:after="0"/>
        <w:jc w:val="both"/>
        <w:rPr>
          <w:sz w:val="24"/>
          <w:szCs w:val="24"/>
          <w:lang w:val="es-CO"/>
        </w:rPr>
      </w:pPr>
      <w:r w:rsidRPr="00A43CB3">
        <w:rPr>
          <w:sz w:val="24"/>
          <w:szCs w:val="24"/>
          <w:lang w:val="es-CO"/>
        </w:rPr>
        <w:t xml:space="preserve">Esta calificación obedece al trabajo que ha venido realizando la Empresa en mediciones como: Talento Humano, Direccionamiento y Planeación, Gestión para los Resultados, Evaluación de Resultados, Información y Comunicación, Gestión del </w:t>
      </w:r>
      <w:r w:rsidR="002A6100">
        <w:rPr>
          <w:sz w:val="24"/>
          <w:szCs w:val="24"/>
          <w:lang w:val="es-CO"/>
        </w:rPr>
        <w:t>conocimiento y Control Interno.</w:t>
      </w:r>
    </w:p>
    <w:p w14:paraId="1D463BA4" w14:textId="77777777" w:rsidR="002A6100" w:rsidRPr="00A43CB3" w:rsidRDefault="002A6100" w:rsidP="00A43CB3">
      <w:pPr>
        <w:spacing w:after="0"/>
        <w:jc w:val="both"/>
        <w:rPr>
          <w:sz w:val="24"/>
          <w:szCs w:val="24"/>
          <w:lang w:val="es-CO"/>
        </w:rPr>
      </w:pPr>
    </w:p>
    <w:p w14:paraId="1C9E864D" w14:textId="03F38B0B" w:rsidR="003233A3" w:rsidRDefault="00A43CB3" w:rsidP="00A43CB3">
      <w:pPr>
        <w:spacing w:after="0"/>
        <w:jc w:val="both"/>
        <w:rPr>
          <w:sz w:val="24"/>
          <w:szCs w:val="24"/>
          <w:lang w:val="es-CO"/>
        </w:rPr>
      </w:pPr>
      <w:r w:rsidRPr="00A43CB3">
        <w:rPr>
          <w:sz w:val="24"/>
          <w:szCs w:val="24"/>
          <w:lang w:val="es-CO"/>
        </w:rPr>
        <w:t>Cabe resaltar que el desempeño obtenido en la vigencia 2020 superó en 13 puntos el puntaje alcanzado por EMPAS en 2019 en la misma medición.</w:t>
      </w:r>
    </w:p>
    <w:bookmarkEnd w:id="0"/>
    <w:p w14:paraId="2A6AD11B" w14:textId="77777777" w:rsidR="002A6100" w:rsidRPr="00B45907" w:rsidRDefault="002A6100" w:rsidP="00A43CB3">
      <w:pPr>
        <w:spacing w:after="0"/>
        <w:jc w:val="both"/>
        <w:rPr>
          <w:sz w:val="24"/>
          <w:szCs w:val="24"/>
          <w:lang w:val="es-CO"/>
        </w:rPr>
      </w:pPr>
    </w:p>
    <w:p w14:paraId="5182A7F2" w14:textId="77777777" w:rsidR="00453A22" w:rsidRPr="00B45907" w:rsidRDefault="00453A22" w:rsidP="00453A22">
      <w:pPr>
        <w:spacing w:after="0"/>
        <w:jc w:val="both"/>
        <w:rPr>
          <w:rFonts w:ascii="Arial" w:hAnsi="Arial" w:cs="Arial"/>
          <w:b/>
          <w:sz w:val="24"/>
          <w:szCs w:val="24"/>
          <w:lang w:val="es-CO"/>
        </w:rPr>
      </w:pPr>
      <w:bookmarkStart w:id="1" w:name="_Hlk71014365"/>
      <w:r w:rsidRPr="00B45907">
        <w:rPr>
          <w:rFonts w:ascii="Arial" w:hAnsi="Arial" w:cs="Arial"/>
          <w:b/>
          <w:sz w:val="24"/>
          <w:szCs w:val="24"/>
          <w:lang w:val="es-CO"/>
        </w:rPr>
        <w:t xml:space="preserve">Oficina Asesora de Comunicaciones EMPAS                  </w:t>
      </w:r>
    </w:p>
    <w:p w14:paraId="1C71D245" w14:textId="77777777" w:rsidR="00453A22" w:rsidRPr="00B45907" w:rsidRDefault="00453A22" w:rsidP="00453A22">
      <w:pPr>
        <w:spacing w:after="0"/>
        <w:jc w:val="both"/>
        <w:rPr>
          <w:rFonts w:ascii="Arial" w:hAnsi="Arial" w:cs="Arial"/>
          <w:sz w:val="24"/>
          <w:szCs w:val="24"/>
          <w:lang w:val="es-CO"/>
        </w:rPr>
      </w:pPr>
      <w:r w:rsidRPr="00B45907">
        <w:rPr>
          <w:rFonts w:ascii="Arial" w:hAnsi="Arial" w:cs="Arial"/>
          <w:sz w:val="24"/>
          <w:szCs w:val="24"/>
          <w:lang w:val="es-CO"/>
        </w:rPr>
        <w:t>Correo: empascomunicaciones@gmail.com – comunicaciones@empas.gov.co</w:t>
      </w:r>
    </w:p>
    <w:p w14:paraId="6E4F3185" w14:textId="6F2BB91E" w:rsidR="00453A22" w:rsidRDefault="00453A22" w:rsidP="00453A22">
      <w:pPr>
        <w:spacing w:after="0"/>
        <w:jc w:val="both"/>
        <w:rPr>
          <w:rFonts w:ascii="Arial" w:hAnsi="Arial" w:cs="Arial"/>
          <w:sz w:val="24"/>
          <w:szCs w:val="24"/>
          <w:lang w:val="es-ES"/>
        </w:rPr>
      </w:pPr>
      <w:r w:rsidRPr="004F0249">
        <w:rPr>
          <w:rFonts w:ascii="Arial" w:hAnsi="Arial" w:cs="Arial"/>
          <w:sz w:val="24"/>
          <w:szCs w:val="24"/>
        </w:rPr>
        <w:t xml:space="preserve">Tel: 6059370 </w:t>
      </w:r>
      <w:proofErr w:type="spellStart"/>
      <w:r w:rsidRPr="004F0249">
        <w:rPr>
          <w:rFonts w:ascii="Arial" w:hAnsi="Arial" w:cs="Arial"/>
          <w:sz w:val="24"/>
          <w:szCs w:val="24"/>
        </w:rPr>
        <w:t>ext</w:t>
      </w:r>
      <w:proofErr w:type="spellEnd"/>
      <w:r w:rsidRPr="004F0249">
        <w:rPr>
          <w:rFonts w:ascii="Arial" w:hAnsi="Arial" w:cs="Arial"/>
          <w:sz w:val="24"/>
          <w:szCs w:val="24"/>
        </w:rPr>
        <w:t xml:space="preserve"> 109 – 110 -171 </w:t>
      </w:r>
      <w:r w:rsidRPr="004F0249">
        <w:rPr>
          <w:rFonts w:ascii="Arial" w:hAnsi="Arial" w:cs="Arial"/>
          <w:sz w:val="24"/>
          <w:szCs w:val="24"/>
          <w:lang w:val="es-ES"/>
        </w:rPr>
        <w:t xml:space="preserve">     </w:t>
      </w:r>
      <w:bookmarkEnd w:id="1"/>
    </w:p>
    <w:p w14:paraId="3DBC0DBA" w14:textId="7B69B333" w:rsidR="00882772" w:rsidRPr="00882772" w:rsidRDefault="00882772" w:rsidP="00882772">
      <w:pPr>
        <w:rPr>
          <w:rFonts w:ascii="Arial" w:hAnsi="Arial" w:cs="Arial"/>
          <w:sz w:val="20"/>
          <w:szCs w:val="20"/>
        </w:rPr>
      </w:pPr>
      <w:r w:rsidRPr="00882772">
        <w:rPr>
          <w:rFonts w:ascii="Arial" w:hAnsi="Arial" w:cs="Arial"/>
          <w:sz w:val="20"/>
          <w:szCs w:val="20"/>
        </w:rPr>
        <w:t xml:space="preserve"> </w:t>
      </w:r>
    </w:p>
    <w:sectPr w:rsidR="00882772" w:rsidRPr="00882772">
      <w:headerReference w:type="default" r:id="rId7"/>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6DC7B0" w14:textId="77777777" w:rsidR="00E00354" w:rsidRDefault="00E00354" w:rsidP="006052D9">
      <w:pPr>
        <w:spacing w:after="0" w:line="240" w:lineRule="auto"/>
      </w:pPr>
      <w:r>
        <w:separator/>
      </w:r>
    </w:p>
  </w:endnote>
  <w:endnote w:type="continuationSeparator" w:id="0">
    <w:p w14:paraId="79CE6E85" w14:textId="77777777" w:rsidR="00E00354" w:rsidRDefault="00E00354" w:rsidP="006052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55F2C0" w14:textId="77777777" w:rsidR="00E00354" w:rsidRDefault="00E00354" w:rsidP="006052D9">
      <w:pPr>
        <w:spacing w:after="0" w:line="240" w:lineRule="auto"/>
      </w:pPr>
      <w:r>
        <w:separator/>
      </w:r>
    </w:p>
  </w:footnote>
  <w:footnote w:type="continuationSeparator" w:id="0">
    <w:p w14:paraId="296E899E" w14:textId="77777777" w:rsidR="00E00354" w:rsidRDefault="00E00354" w:rsidP="006052D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DBB879" w14:textId="28892072" w:rsidR="006052D9" w:rsidRDefault="006052D9">
    <w:pPr>
      <w:pStyle w:val="Encabezado"/>
    </w:pPr>
    <w:r>
      <w:rPr>
        <w:noProof/>
        <w:lang w:val="es-CO" w:eastAsia="es-CO"/>
      </w:rPr>
      <w:drawing>
        <wp:anchor distT="0" distB="0" distL="114300" distR="114300" simplePos="0" relativeHeight="251658240" behindDoc="1" locked="0" layoutInCell="1" allowOverlap="1" wp14:anchorId="620D9190" wp14:editId="033FD407">
          <wp:simplePos x="0" y="0"/>
          <wp:positionH relativeFrom="page">
            <wp:align>right</wp:align>
          </wp:positionH>
          <wp:positionV relativeFrom="paragraph">
            <wp:posOffset>-438947</wp:posOffset>
          </wp:positionV>
          <wp:extent cx="7761767" cy="10039992"/>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1767" cy="1003999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52D9"/>
    <w:rsid w:val="00004125"/>
    <w:rsid w:val="00051419"/>
    <w:rsid w:val="001819C5"/>
    <w:rsid w:val="00195E68"/>
    <w:rsid w:val="001A7B3C"/>
    <w:rsid w:val="001B203B"/>
    <w:rsid w:val="002004E6"/>
    <w:rsid w:val="00216BFA"/>
    <w:rsid w:val="00247A29"/>
    <w:rsid w:val="00251743"/>
    <w:rsid w:val="00252761"/>
    <w:rsid w:val="002A6100"/>
    <w:rsid w:val="002B7E67"/>
    <w:rsid w:val="003233A3"/>
    <w:rsid w:val="004276FD"/>
    <w:rsid w:val="00453A22"/>
    <w:rsid w:val="00461F7E"/>
    <w:rsid w:val="00464BA5"/>
    <w:rsid w:val="00494766"/>
    <w:rsid w:val="004B0000"/>
    <w:rsid w:val="00544FE6"/>
    <w:rsid w:val="0058013B"/>
    <w:rsid w:val="005E038A"/>
    <w:rsid w:val="005F0D94"/>
    <w:rsid w:val="006052D9"/>
    <w:rsid w:val="00614363"/>
    <w:rsid w:val="006215CB"/>
    <w:rsid w:val="006249A0"/>
    <w:rsid w:val="00637E9C"/>
    <w:rsid w:val="006A6DF9"/>
    <w:rsid w:val="00844F35"/>
    <w:rsid w:val="00882772"/>
    <w:rsid w:val="008F79FD"/>
    <w:rsid w:val="009015AB"/>
    <w:rsid w:val="009033B3"/>
    <w:rsid w:val="0093691D"/>
    <w:rsid w:val="00937650"/>
    <w:rsid w:val="009B2CD5"/>
    <w:rsid w:val="00A22F83"/>
    <w:rsid w:val="00A43CB3"/>
    <w:rsid w:val="00AA17D9"/>
    <w:rsid w:val="00B20483"/>
    <w:rsid w:val="00B20EC5"/>
    <w:rsid w:val="00B23595"/>
    <w:rsid w:val="00B45907"/>
    <w:rsid w:val="00B708B1"/>
    <w:rsid w:val="00B71A24"/>
    <w:rsid w:val="00BB5AF1"/>
    <w:rsid w:val="00C175C1"/>
    <w:rsid w:val="00D05F0F"/>
    <w:rsid w:val="00D401A8"/>
    <w:rsid w:val="00DA5308"/>
    <w:rsid w:val="00E00354"/>
    <w:rsid w:val="00E063EE"/>
    <w:rsid w:val="00E10665"/>
    <w:rsid w:val="00E2393D"/>
    <w:rsid w:val="00E4522C"/>
    <w:rsid w:val="00E9593E"/>
    <w:rsid w:val="00EC38C5"/>
    <w:rsid w:val="00ED44F4"/>
    <w:rsid w:val="00F20E97"/>
    <w:rsid w:val="00F54538"/>
    <w:rsid w:val="00F87468"/>
    <w:rsid w:val="00FE4A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216301"/>
  <w15:chartTrackingRefBased/>
  <w15:docId w15:val="{58E01409-0635-46E1-ADB4-A9AE234F29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052D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052D9"/>
  </w:style>
  <w:style w:type="paragraph" w:styleId="Piedepgina">
    <w:name w:val="footer"/>
    <w:basedOn w:val="Normal"/>
    <w:link w:val="PiedepginaCar"/>
    <w:uiPriority w:val="99"/>
    <w:unhideWhenUsed/>
    <w:rsid w:val="006052D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052D9"/>
  </w:style>
  <w:style w:type="paragraph" w:styleId="Sinespaciado">
    <w:name w:val="No Spacing"/>
    <w:uiPriority w:val="1"/>
    <w:qFormat/>
    <w:rsid w:val="00453A22"/>
    <w:pPr>
      <w:spacing w:after="0" w:line="240" w:lineRule="auto"/>
    </w:pPr>
    <w:rPr>
      <w:lang w:val="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1075</TotalTime>
  <Pages>1</Pages>
  <Words>193</Words>
  <Characters>1065</Characters>
  <Application>Microsoft Office Word</Application>
  <DocSecurity>0</DocSecurity>
  <Lines>8</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Sebastián Durán Castillo</dc:creator>
  <cp:keywords/>
  <dc:description/>
  <cp:lastModifiedBy>Audry Laguado</cp:lastModifiedBy>
  <cp:revision>44</cp:revision>
  <dcterms:created xsi:type="dcterms:W3CDTF">2021-05-04T14:53:00Z</dcterms:created>
  <dcterms:modified xsi:type="dcterms:W3CDTF">2021-06-18T14:37:00Z</dcterms:modified>
</cp:coreProperties>
</file>